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F2194" w14:textId="2F90CF9A" w:rsidR="00182272" w:rsidRDefault="00A85F21" w:rsidP="002D1F2A">
      <w:pPr>
        <w:shd w:val="clear" w:color="auto" w:fill="D9D9D9" w:themeFill="background1" w:themeFillShade="D9"/>
        <w:contextualSpacing/>
        <w:rPr>
          <w:rFonts w:asciiTheme="minorHAnsi" w:hAnsiTheme="minorHAnsi" w:cstheme="minorHAnsi"/>
          <w:b/>
          <w:sz w:val="28"/>
          <w:szCs w:val="28"/>
          <w:shd w:val="clear" w:color="auto" w:fill="D9D9D9" w:themeFill="background1" w:themeFillShade="D9"/>
          <w:lang w:val="ca-ES"/>
        </w:rPr>
      </w:pPr>
      <w:bookmarkStart w:id="0" w:name="_Toc10194711"/>
      <w:r w:rsidRPr="002E0F1E">
        <w:rPr>
          <w:rFonts w:asciiTheme="minorHAnsi" w:hAnsiTheme="minorHAnsi" w:cstheme="minorHAnsi"/>
          <w:b/>
          <w:sz w:val="28"/>
          <w:szCs w:val="28"/>
          <w:shd w:val="clear" w:color="auto" w:fill="D9D9D9" w:themeFill="background1" w:themeFillShade="D9"/>
          <w:lang w:val="ca-ES"/>
        </w:rPr>
        <w:t>ANNEX</w:t>
      </w:r>
      <w:r w:rsidR="00A10E57" w:rsidRPr="002E0F1E">
        <w:rPr>
          <w:rFonts w:asciiTheme="minorHAnsi" w:hAnsiTheme="minorHAnsi" w:cstheme="minorHAnsi"/>
          <w:b/>
          <w:sz w:val="28"/>
          <w:szCs w:val="28"/>
          <w:shd w:val="clear" w:color="auto" w:fill="D9D9D9" w:themeFill="background1" w:themeFillShade="D9"/>
          <w:lang w:val="ca-ES"/>
        </w:rPr>
        <w:t xml:space="preserve"> </w:t>
      </w:r>
      <w:r w:rsidR="001671CA" w:rsidRPr="002E0F1E">
        <w:rPr>
          <w:rFonts w:asciiTheme="minorHAnsi" w:hAnsiTheme="minorHAnsi" w:cstheme="minorHAnsi"/>
          <w:b/>
          <w:sz w:val="28"/>
          <w:szCs w:val="28"/>
          <w:shd w:val="clear" w:color="auto" w:fill="D9D9D9" w:themeFill="background1" w:themeFillShade="D9"/>
          <w:lang w:val="ca-ES"/>
        </w:rPr>
        <w:t>1</w:t>
      </w:r>
      <w:r w:rsidR="00057842" w:rsidRPr="002E0F1E">
        <w:rPr>
          <w:rFonts w:asciiTheme="minorHAnsi" w:hAnsiTheme="minorHAnsi" w:cstheme="minorHAnsi"/>
          <w:b/>
          <w:sz w:val="28"/>
          <w:szCs w:val="28"/>
          <w:shd w:val="clear" w:color="auto" w:fill="D9D9D9" w:themeFill="background1" w:themeFillShade="D9"/>
          <w:lang w:val="ca-ES"/>
        </w:rPr>
        <w:t>4</w:t>
      </w:r>
      <w:r w:rsidR="002E0F1E">
        <w:rPr>
          <w:rFonts w:asciiTheme="minorHAnsi" w:hAnsiTheme="minorHAnsi" w:cstheme="minorHAnsi"/>
          <w:b/>
          <w:sz w:val="28"/>
          <w:szCs w:val="28"/>
          <w:shd w:val="clear" w:color="auto" w:fill="D9D9D9" w:themeFill="background1" w:themeFillShade="D9"/>
          <w:lang w:val="ca-ES"/>
        </w:rPr>
        <w:t xml:space="preserve">. </w:t>
      </w:r>
      <w:r w:rsidR="00B571CC" w:rsidRPr="002E0F1E">
        <w:rPr>
          <w:rFonts w:asciiTheme="minorHAnsi" w:hAnsiTheme="minorHAnsi" w:cstheme="minorHAnsi"/>
          <w:b/>
          <w:sz w:val="28"/>
          <w:szCs w:val="28"/>
          <w:shd w:val="clear" w:color="auto" w:fill="D9D9D9" w:themeFill="background1" w:themeFillShade="D9"/>
          <w:lang w:val="ca-ES"/>
        </w:rPr>
        <w:t>RÈGIM D</w:t>
      </w:r>
      <w:r w:rsidR="0042769A" w:rsidRPr="002E0F1E">
        <w:rPr>
          <w:rFonts w:asciiTheme="minorHAnsi" w:hAnsiTheme="minorHAnsi" w:cstheme="minorHAnsi"/>
          <w:b/>
          <w:sz w:val="28"/>
          <w:szCs w:val="28"/>
          <w:shd w:val="clear" w:color="auto" w:fill="D9D9D9" w:themeFill="background1" w:themeFillShade="D9"/>
          <w:lang w:val="ca-ES"/>
        </w:rPr>
        <w:t>E MODIFICACIONS</w:t>
      </w:r>
      <w:bookmarkEnd w:id="0"/>
      <w:r w:rsidR="00BB46EF" w:rsidRPr="002E0F1E">
        <w:rPr>
          <w:rFonts w:asciiTheme="minorHAnsi" w:hAnsiTheme="minorHAnsi" w:cstheme="minorHAnsi"/>
          <w:b/>
          <w:sz w:val="28"/>
          <w:szCs w:val="28"/>
          <w:shd w:val="clear" w:color="auto" w:fill="D9D9D9" w:themeFill="background1" w:themeFillShade="D9"/>
          <w:lang w:val="ca-ES"/>
        </w:rPr>
        <w:t xml:space="preserve"> </w:t>
      </w:r>
    </w:p>
    <w:p w14:paraId="35AD71D0" w14:textId="77777777" w:rsidR="00453709" w:rsidRPr="00453709" w:rsidRDefault="00453709" w:rsidP="00453709">
      <w:pPr>
        <w:rPr>
          <w:rFonts w:asciiTheme="minorHAnsi" w:hAnsiTheme="minorHAnsi" w:cstheme="minorHAnsi"/>
          <w:sz w:val="28"/>
          <w:szCs w:val="28"/>
          <w:lang w:val="ca-ES"/>
        </w:rPr>
      </w:pPr>
    </w:p>
    <w:p w14:paraId="54D77333" w14:textId="77777777" w:rsidR="008D5C51" w:rsidRPr="008D5C51" w:rsidRDefault="008D5C51" w:rsidP="008D5C51">
      <w:pPr>
        <w:tabs>
          <w:tab w:val="left" w:pos="426"/>
        </w:tabs>
        <w:jc w:val="both"/>
        <w:rPr>
          <w:rFonts w:ascii="Arial" w:hAnsi="Arial" w:cs="Arial"/>
          <w:sz w:val="22"/>
          <w:szCs w:val="22"/>
          <w:lang w:val="ca-ES"/>
        </w:rPr>
      </w:pPr>
      <w:r w:rsidRPr="008D5C51">
        <w:rPr>
          <w:rFonts w:ascii="Arial" w:hAnsi="Arial" w:cs="Arial"/>
          <w:sz w:val="22"/>
          <w:szCs w:val="22"/>
          <w:lang w:val="ca-ES"/>
        </w:rPr>
        <w:t>No es preveu</w:t>
      </w:r>
    </w:p>
    <w:p w14:paraId="686B4750" w14:textId="77777777" w:rsidR="008D5C51" w:rsidRPr="008D5C51" w:rsidRDefault="008D5C51" w:rsidP="008D5C51">
      <w:pPr>
        <w:tabs>
          <w:tab w:val="left" w:pos="426"/>
        </w:tabs>
        <w:jc w:val="both"/>
        <w:rPr>
          <w:rFonts w:ascii="Arial" w:hAnsi="Arial" w:cs="Arial"/>
          <w:sz w:val="22"/>
          <w:szCs w:val="22"/>
          <w:lang w:val="ca-ES"/>
        </w:rPr>
      </w:pPr>
    </w:p>
    <w:p w14:paraId="769BB574" w14:textId="77777777" w:rsidR="008D5C51" w:rsidRPr="008D5C51" w:rsidRDefault="008D5C51" w:rsidP="008D5C51">
      <w:pPr>
        <w:tabs>
          <w:tab w:val="left" w:pos="426"/>
        </w:tabs>
        <w:jc w:val="both"/>
        <w:rPr>
          <w:rFonts w:ascii="Arial" w:hAnsi="Arial" w:cs="Arial"/>
          <w:b/>
          <w:sz w:val="22"/>
          <w:szCs w:val="22"/>
          <w:lang w:val="ca-ES"/>
        </w:rPr>
      </w:pPr>
      <w:r w:rsidRPr="008D5C51">
        <w:rPr>
          <w:rFonts w:ascii="Arial" w:hAnsi="Arial" w:cs="Arial"/>
          <w:b/>
          <w:sz w:val="22"/>
          <w:szCs w:val="22"/>
          <w:lang w:val="ca-ES"/>
        </w:rPr>
        <w:t>Procediment:</w:t>
      </w:r>
    </w:p>
    <w:p w14:paraId="4E8D2AD6" w14:textId="77777777" w:rsidR="008D5C51" w:rsidRPr="008D5C51" w:rsidRDefault="008D5C51" w:rsidP="008D5C51">
      <w:pPr>
        <w:tabs>
          <w:tab w:val="left" w:pos="426"/>
        </w:tabs>
        <w:jc w:val="both"/>
        <w:rPr>
          <w:rFonts w:ascii="Arial" w:hAnsi="Arial" w:cs="Arial"/>
          <w:b/>
          <w:sz w:val="22"/>
          <w:szCs w:val="22"/>
          <w:lang w:val="ca-ES"/>
        </w:rPr>
      </w:pPr>
    </w:p>
    <w:p w14:paraId="18B12BC9" w14:textId="77777777" w:rsidR="008D5C51" w:rsidRPr="008D5C51" w:rsidRDefault="008D5C51" w:rsidP="008D5C51">
      <w:pPr>
        <w:tabs>
          <w:tab w:val="left" w:pos="426"/>
        </w:tabs>
        <w:jc w:val="both"/>
        <w:rPr>
          <w:rFonts w:ascii="Arial" w:hAnsi="Arial" w:cs="Arial"/>
          <w:sz w:val="22"/>
          <w:szCs w:val="22"/>
          <w:lang w:val="ca-ES"/>
        </w:rPr>
      </w:pPr>
      <w:r w:rsidRPr="008D5C51">
        <w:rPr>
          <w:rFonts w:ascii="Arial" w:hAnsi="Arial" w:cs="Arial"/>
          <w:sz w:val="22"/>
          <w:szCs w:val="22"/>
          <w:lang w:val="ca-ES"/>
        </w:rPr>
        <w:t>En qualsevol supòsit, per a modificacions que sol·licitin les empreses adjudicatàries s’haurà de tramitar a través del responsable del contracte.</w:t>
      </w:r>
    </w:p>
    <w:p w14:paraId="5FE981E7" w14:textId="77777777" w:rsidR="008D5C51" w:rsidRDefault="008D5C51" w:rsidP="008D5C51">
      <w:pPr>
        <w:tabs>
          <w:tab w:val="left" w:pos="426"/>
        </w:tabs>
        <w:jc w:val="both"/>
        <w:rPr>
          <w:rFonts w:ascii="Arial" w:hAnsi="Arial" w:cs="Arial"/>
          <w:sz w:val="22"/>
          <w:szCs w:val="22"/>
          <w:lang w:val="ca-ES"/>
        </w:rPr>
      </w:pPr>
      <w:r w:rsidRPr="008D5C51">
        <w:rPr>
          <w:rFonts w:ascii="Arial" w:hAnsi="Arial" w:cs="Arial"/>
          <w:sz w:val="22"/>
          <w:szCs w:val="22"/>
          <w:lang w:val="ca-ES"/>
        </w:rPr>
        <w:t>Les modificacions que iniciï l’òrgan de contractació s’ajustarà al procediment normalitzat.</w:t>
      </w:r>
    </w:p>
    <w:p w14:paraId="0A828E20" w14:textId="77777777" w:rsidR="0091471B" w:rsidRPr="008D5C51" w:rsidRDefault="0091471B" w:rsidP="008D5C51">
      <w:pPr>
        <w:tabs>
          <w:tab w:val="left" w:pos="426"/>
        </w:tabs>
        <w:jc w:val="both"/>
        <w:rPr>
          <w:rFonts w:ascii="Arial" w:hAnsi="Arial" w:cs="Arial"/>
          <w:sz w:val="22"/>
          <w:szCs w:val="22"/>
          <w:lang w:val="ca-ES"/>
        </w:rPr>
      </w:pPr>
    </w:p>
    <w:p w14:paraId="1C296A7D" w14:textId="77777777" w:rsidR="008D5C51" w:rsidRPr="008D5C51" w:rsidRDefault="008D5C51" w:rsidP="008D5C51">
      <w:pPr>
        <w:tabs>
          <w:tab w:val="left" w:pos="426"/>
        </w:tabs>
        <w:jc w:val="both"/>
        <w:rPr>
          <w:rFonts w:ascii="Arial" w:hAnsi="Arial" w:cs="Arial"/>
          <w:sz w:val="22"/>
          <w:szCs w:val="22"/>
          <w:lang w:val="ca-ES"/>
        </w:rPr>
      </w:pPr>
      <w:r w:rsidRPr="008D5C51">
        <w:rPr>
          <w:rFonts w:ascii="Arial" w:hAnsi="Arial" w:cs="Arial"/>
          <w:sz w:val="22"/>
          <w:szCs w:val="22"/>
          <w:lang w:val="ca-ES"/>
        </w:rPr>
        <w:t xml:space="preserve">La tramitació d’una modificació contractual s’haurà d’ajustar a allò establert als articles 63, 153, 191 i 207 de la LCSP. </w:t>
      </w:r>
    </w:p>
    <w:p w14:paraId="7BE702A4" w14:textId="77777777" w:rsidR="008D5C51" w:rsidRPr="008D5C51" w:rsidRDefault="008D5C51" w:rsidP="008D5C51">
      <w:pPr>
        <w:tabs>
          <w:tab w:val="left" w:pos="426"/>
        </w:tabs>
        <w:jc w:val="both"/>
        <w:rPr>
          <w:rFonts w:ascii="Calibri Light" w:hAnsi="Calibri Light" w:cs="Arial"/>
          <w:sz w:val="18"/>
          <w:szCs w:val="22"/>
          <w:lang w:val="ca-ES"/>
        </w:rPr>
      </w:pPr>
    </w:p>
    <w:p w14:paraId="685D477C" w14:textId="77777777" w:rsidR="008D5C51" w:rsidRPr="008D5C51" w:rsidRDefault="008D5C51" w:rsidP="008D5C51">
      <w:pPr>
        <w:pBdr>
          <w:bottom w:val="single" w:sz="4" w:space="1" w:color="BFBFBF" w:themeColor="background1" w:themeShade="BF"/>
        </w:pBdr>
        <w:tabs>
          <w:tab w:val="left" w:pos="426"/>
        </w:tabs>
        <w:spacing w:line="276" w:lineRule="auto"/>
        <w:jc w:val="both"/>
        <w:rPr>
          <w:rFonts w:ascii="Arial" w:hAnsi="Arial" w:cs="Arial"/>
          <w:sz w:val="22"/>
          <w:szCs w:val="22"/>
          <w:lang w:val="ca-ES"/>
        </w:rPr>
      </w:pPr>
      <w:r w:rsidRPr="008D5C51">
        <w:rPr>
          <w:rFonts w:ascii="Arial" w:hAnsi="Arial" w:cs="Arial"/>
          <w:sz w:val="22"/>
          <w:szCs w:val="22"/>
          <w:lang w:val="ca-ES"/>
        </w:rPr>
        <w:t>No obstant això, no tenen la consideració de modificacions:</w:t>
      </w:r>
    </w:p>
    <w:p w14:paraId="5D8C4E44" w14:textId="77777777" w:rsidR="008D5C51" w:rsidRPr="008D5C51" w:rsidRDefault="008D5C51" w:rsidP="008D5C51">
      <w:pPr>
        <w:pBdr>
          <w:bottom w:val="single" w:sz="4" w:space="1" w:color="BFBFBF" w:themeColor="background1" w:themeShade="BF"/>
        </w:pBdr>
        <w:tabs>
          <w:tab w:val="left" w:pos="426"/>
        </w:tabs>
        <w:spacing w:line="276" w:lineRule="auto"/>
        <w:jc w:val="both"/>
        <w:rPr>
          <w:rFonts w:ascii="Arial" w:hAnsi="Arial" w:cs="Arial"/>
          <w:sz w:val="22"/>
          <w:szCs w:val="22"/>
          <w:lang w:val="ca-ES"/>
        </w:rPr>
      </w:pPr>
    </w:p>
    <w:p w14:paraId="6AA367F5" w14:textId="77777777" w:rsidR="008D5C51" w:rsidRPr="008D5C51" w:rsidRDefault="008D5C51" w:rsidP="008D5C51">
      <w:pPr>
        <w:pBdr>
          <w:bottom w:val="single" w:sz="4" w:space="1" w:color="BFBFBF" w:themeColor="background1" w:themeShade="BF"/>
        </w:pBdr>
        <w:tabs>
          <w:tab w:val="left" w:pos="426"/>
        </w:tabs>
        <w:spacing w:line="276" w:lineRule="auto"/>
        <w:jc w:val="both"/>
        <w:rPr>
          <w:rFonts w:ascii="Arial" w:hAnsi="Arial" w:cs="Arial"/>
          <w:sz w:val="22"/>
          <w:szCs w:val="22"/>
          <w:lang w:val="ca-ES"/>
        </w:rPr>
      </w:pPr>
      <w:r w:rsidRPr="008D5C51">
        <w:rPr>
          <w:rFonts w:ascii="Arial" w:hAnsi="Arial" w:cs="Arial"/>
          <w:sz w:val="22"/>
          <w:szCs w:val="22"/>
          <w:lang w:val="ca-ES"/>
        </w:rPr>
        <w:t>i. L’excés de mesuraments, entenent com a tal la variació que durant l’execució correcta de l’obra es produeixi exclusivament en el nombre d’unitats realment executades sobre les previstes en els mesuraments del projecte, sempre que en global no representin un increment de la despesa superior al 10 per cent del preu del contracte inicial. Aquest excés de mesuraments s’ha de recollir en la certificació final de l’obra.</w:t>
      </w:r>
    </w:p>
    <w:p w14:paraId="19D8195E" w14:textId="77777777" w:rsidR="008D5C51" w:rsidRPr="008D5C51" w:rsidRDefault="008D5C51" w:rsidP="008D5C51">
      <w:pPr>
        <w:pBdr>
          <w:bottom w:val="single" w:sz="4" w:space="1" w:color="BFBFBF" w:themeColor="background1" w:themeShade="BF"/>
        </w:pBdr>
        <w:tabs>
          <w:tab w:val="left" w:pos="426"/>
        </w:tabs>
        <w:jc w:val="both"/>
        <w:rPr>
          <w:rFonts w:ascii="Arial" w:hAnsi="Arial" w:cs="Arial"/>
          <w:sz w:val="22"/>
          <w:szCs w:val="22"/>
          <w:lang w:val="ca-ES"/>
        </w:rPr>
      </w:pPr>
      <w:r w:rsidRPr="008D5C51">
        <w:rPr>
          <w:rFonts w:ascii="Arial" w:hAnsi="Arial" w:cs="Arial"/>
          <w:sz w:val="22"/>
          <w:szCs w:val="22"/>
          <w:lang w:val="ca-ES"/>
        </w:rPr>
        <w:t xml:space="preserve">ii. La inclusió de preus nous, fixats contradictòriament pels procediments establerts en aquesta Llei i en les seves normes de desplegament, sempre que no suposin un increment del preu global del contracte ni afectin unitats d’obra que en el seu conjunt excedeixi el 3 per cent del pressupost primitiu d’aquest. </w:t>
      </w:r>
    </w:p>
    <w:p w14:paraId="5517C61A" w14:textId="5E433F12" w:rsidR="00453709" w:rsidRPr="008D5C51" w:rsidRDefault="00453709" w:rsidP="008D5C51">
      <w:pPr>
        <w:rPr>
          <w:rFonts w:asciiTheme="minorHAnsi" w:hAnsiTheme="minorHAnsi" w:cstheme="minorHAnsi"/>
          <w:sz w:val="28"/>
          <w:szCs w:val="28"/>
        </w:rPr>
      </w:pPr>
    </w:p>
    <w:sectPr w:rsidR="00453709" w:rsidRPr="008D5C51"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BBE27" w14:textId="77777777" w:rsidR="00D25766" w:rsidRDefault="00D25766" w:rsidP="00F43205">
      <w:r>
        <w:separator/>
      </w:r>
    </w:p>
  </w:endnote>
  <w:endnote w:type="continuationSeparator" w:id="0">
    <w:p w14:paraId="5F7FA7B6" w14:textId="77777777" w:rsidR="00D25766" w:rsidRDefault="00D25766"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E7EB3" w14:textId="77777777" w:rsidR="00027A4C" w:rsidRDefault="00AE69F3">
    <w:pPr>
      <w:pStyle w:val="Peu"/>
    </w:pPr>
    <w:r w:rsidRPr="00AE69F3">
      <w:rPr>
        <w:noProof/>
        <w:lang w:val="ca-ES" w:eastAsia="ca-ES" w:bidi="ks-Deva"/>
      </w:rPr>
      <w:drawing>
        <wp:anchor distT="0" distB="0" distL="114300" distR="114300" simplePos="0" relativeHeight="251659264" behindDoc="0" locked="0" layoutInCell="1" allowOverlap="1" wp14:anchorId="221777D0" wp14:editId="795C3AB5">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271E7" w14:textId="77777777" w:rsidR="00D25766" w:rsidRDefault="00D25766" w:rsidP="00F43205">
      <w:r>
        <w:separator/>
      </w:r>
    </w:p>
  </w:footnote>
  <w:footnote w:type="continuationSeparator" w:id="0">
    <w:p w14:paraId="7BE8EFF1" w14:textId="77777777" w:rsidR="00D25766" w:rsidRDefault="00D25766"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9FBA6" w14:textId="4DA73D99" w:rsidR="00027A4C" w:rsidRDefault="002E0F1E">
    <w:pPr>
      <w:pStyle w:val="Capalera"/>
    </w:pPr>
    <w:r>
      <w:rPr>
        <w:noProof/>
        <w:lang w:val="ca-ES" w:eastAsia="ca-ES" w:bidi="ks-Deva"/>
      </w:rPr>
      <w:drawing>
        <wp:anchor distT="0" distB="0" distL="114300" distR="114300" simplePos="0" relativeHeight="251661312" behindDoc="0" locked="0" layoutInCell="1" allowOverlap="1" wp14:anchorId="32044512" wp14:editId="23F2F54B">
          <wp:simplePos x="0" y="0"/>
          <wp:positionH relativeFrom="margin">
            <wp:posOffset>0</wp:posOffset>
          </wp:positionH>
          <wp:positionV relativeFrom="paragraph">
            <wp:posOffset>-635</wp:posOffset>
          </wp:positionV>
          <wp:extent cx="1418554" cy="365713"/>
          <wp:effectExtent l="0" t="0" r="0" b="0"/>
          <wp:wrapNone/>
          <wp:docPr id="78" name="Imatg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CS-color.png"/>
                  <pic:cNvPicPr/>
                </pic:nvPicPr>
                <pic:blipFill>
                  <a:blip r:embed="rId1">
                    <a:extLst>
                      <a:ext uri="{28A0092B-C50C-407E-A947-70E740481C1C}">
                        <a14:useLocalDpi xmlns:a14="http://schemas.microsoft.com/office/drawing/2010/main" val="0"/>
                      </a:ext>
                    </a:extLst>
                  </a:blip>
                  <a:stretch>
                    <a:fillRect/>
                  </a:stretch>
                </pic:blipFill>
                <pic:spPr>
                  <a:xfrm>
                    <a:off x="0" y="0"/>
                    <a:ext cx="1418554" cy="365713"/>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142649436">
    <w:abstractNumId w:val="20"/>
  </w:num>
  <w:num w:numId="2" w16cid:durableId="338435023">
    <w:abstractNumId w:val="23"/>
  </w:num>
  <w:num w:numId="3" w16cid:durableId="72315188">
    <w:abstractNumId w:val="17"/>
  </w:num>
  <w:num w:numId="4" w16cid:durableId="1268197925">
    <w:abstractNumId w:val="9"/>
  </w:num>
  <w:num w:numId="5" w16cid:durableId="878592745">
    <w:abstractNumId w:val="2"/>
  </w:num>
  <w:num w:numId="6" w16cid:durableId="1151798885">
    <w:abstractNumId w:val="25"/>
  </w:num>
  <w:num w:numId="7" w16cid:durableId="848174762">
    <w:abstractNumId w:val="5"/>
  </w:num>
  <w:num w:numId="8" w16cid:durableId="317341644">
    <w:abstractNumId w:val="6"/>
  </w:num>
  <w:num w:numId="9" w16cid:durableId="718894043">
    <w:abstractNumId w:val="13"/>
  </w:num>
  <w:num w:numId="10" w16cid:durableId="1346518880">
    <w:abstractNumId w:val="4"/>
  </w:num>
  <w:num w:numId="11" w16cid:durableId="400490567">
    <w:abstractNumId w:val="22"/>
  </w:num>
  <w:num w:numId="12" w16cid:durableId="2133092942">
    <w:abstractNumId w:val="0"/>
  </w:num>
  <w:num w:numId="13" w16cid:durableId="583227833">
    <w:abstractNumId w:val="7"/>
  </w:num>
  <w:num w:numId="14" w16cid:durableId="18049359">
    <w:abstractNumId w:val="19"/>
  </w:num>
  <w:num w:numId="15" w16cid:durableId="915432141">
    <w:abstractNumId w:val="24"/>
  </w:num>
  <w:num w:numId="16" w16cid:durableId="1368720184">
    <w:abstractNumId w:val="3"/>
  </w:num>
  <w:num w:numId="17" w16cid:durableId="1583489576">
    <w:abstractNumId w:val="12"/>
  </w:num>
  <w:num w:numId="18" w16cid:durableId="1752193517">
    <w:abstractNumId w:val="16"/>
  </w:num>
  <w:num w:numId="19" w16cid:durableId="281110439">
    <w:abstractNumId w:val="10"/>
  </w:num>
  <w:num w:numId="20" w16cid:durableId="2077782825">
    <w:abstractNumId w:val="18"/>
  </w:num>
  <w:num w:numId="21" w16cid:durableId="774863780">
    <w:abstractNumId w:val="1"/>
  </w:num>
  <w:num w:numId="22" w16cid:durableId="1258828508">
    <w:abstractNumId w:val="11"/>
  </w:num>
  <w:num w:numId="23" w16cid:durableId="1404991127">
    <w:abstractNumId w:val="14"/>
  </w:num>
  <w:num w:numId="24" w16cid:durableId="1421683734">
    <w:abstractNumId w:val="21"/>
  </w:num>
  <w:num w:numId="25" w16cid:durableId="649361120">
    <w:abstractNumId w:val="8"/>
  </w:num>
  <w:num w:numId="26" w16cid:durableId="14336273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57842"/>
    <w:rsid w:val="000649B4"/>
    <w:rsid w:val="0008383B"/>
    <w:rsid w:val="000B3B99"/>
    <w:rsid w:val="000D23C6"/>
    <w:rsid w:val="000F6D91"/>
    <w:rsid w:val="00112142"/>
    <w:rsid w:val="00115F74"/>
    <w:rsid w:val="001326AD"/>
    <w:rsid w:val="001671CA"/>
    <w:rsid w:val="0018186A"/>
    <w:rsid w:val="00182272"/>
    <w:rsid w:val="001B29EF"/>
    <w:rsid w:val="001D3DC7"/>
    <w:rsid w:val="001E0A4E"/>
    <w:rsid w:val="001E6F4C"/>
    <w:rsid w:val="002403C0"/>
    <w:rsid w:val="00260D10"/>
    <w:rsid w:val="00281005"/>
    <w:rsid w:val="0028336A"/>
    <w:rsid w:val="00294759"/>
    <w:rsid w:val="002B6F64"/>
    <w:rsid w:val="002C21EA"/>
    <w:rsid w:val="002D1F2A"/>
    <w:rsid w:val="002D4BD5"/>
    <w:rsid w:val="002E0F1E"/>
    <w:rsid w:val="003106F4"/>
    <w:rsid w:val="00384F15"/>
    <w:rsid w:val="003D416E"/>
    <w:rsid w:val="003E4313"/>
    <w:rsid w:val="00402FBA"/>
    <w:rsid w:val="004035BC"/>
    <w:rsid w:val="0042769A"/>
    <w:rsid w:val="00437A44"/>
    <w:rsid w:val="0044104E"/>
    <w:rsid w:val="00453709"/>
    <w:rsid w:val="004B404B"/>
    <w:rsid w:val="004B5DF9"/>
    <w:rsid w:val="004C7D10"/>
    <w:rsid w:val="004E1D22"/>
    <w:rsid w:val="00555E18"/>
    <w:rsid w:val="00572617"/>
    <w:rsid w:val="005769FA"/>
    <w:rsid w:val="005A6BEB"/>
    <w:rsid w:val="005C3F9F"/>
    <w:rsid w:val="005F3353"/>
    <w:rsid w:val="00603F38"/>
    <w:rsid w:val="0061594D"/>
    <w:rsid w:val="00633CF5"/>
    <w:rsid w:val="00662C41"/>
    <w:rsid w:val="006C1D92"/>
    <w:rsid w:val="006C22EC"/>
    <w:rsid w:val="00717F0D"/>
    <w:rsid w:val="007710E2"/>
    <w:rsid w:val="0078052A"/>
    <w:rsid w:val="007B11AA"/>
    <w:rsid w:val="007C5355"/>
    <w:rsid w:val="007F0598"/>
    <w:rsid w:val="007F1497"/>
    <w:rsid w:val="00872C73"/>
    <w:rsid w:val="00877974"/>
    <w:rsid w:val="00887436"/>
    <w:rsid w:val="00894C75"/>
    <w:rsid w:val="008A0FDB"/>
    <w:rsid w:val="008A5623"/>
    <w:rsid w:val="008D5C51"/>
    <w:rsid w:val="0091471B"/>
    <w:rsid w:val="00932ACA"/>
    <w:rsid w:val="0094142F"/>
    <w:rsid w:val="0096278D"/>
    <w:rsid w:val="00997C69"/>
    <w:rsid w:val="009D2763"/>
    <w:rsid w:val="00A02560"/>
    <w:rsid w:val="00A0498B"/>
    <w:rsid w:val="00A10E57"/>
    <w:rsid w:val="00A529DC"/>
    <w:rsid w:val="00A57F10"/>
    <w:rsid w:val="00A62ABE"/>
    <w:rsid w:val="00A76CF5"/>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25766"/>
    <w:rsid w:val="00D761E3"/>
    <w:rsid w:val="00D87AC2"/>
    <w:rsid w:val="00D92FD9"/>
    <w:rsid w:val="00DA5AF1"/>
    <w:rsid w:val="00DC71C7"/>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71F56"/>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bidi="ks-Dev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2DA49"/>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327DE10F7908A4CBFC56A0A35B3AC7B" ma:contentTypeVersion="4" ma:contentTypeDescription="Crear nuevo documento." ma:contentTypeScope="" ma:versionID="ca720901c79fdfd1f76ab3db65685e12">
  <xsd:schema xmlns:xsd="http://www.w3.org/2001/XMLSchema" xmlns:xs="http://www.w3.org/2001/XMLSchema" xmlns:p="http://schemas.microsoft.com/office/2006/metadata/properties" xmlns:ns2="7bee3feb-936e-459e-ad8a-ed52de7fbc82" targetNamespace="http://schemas.microsoft.com/office/2006/metadata/properties" ma:root="true" ma:fieldsID="260cb54afee41cf51661012ccd088120" ns2:_="">
    <xsd:import namespace="7bee3feb-936e-459e-ad8a-ed52de7fbc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e3feb-936e-459e-ad8a-ed52de7fbc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C5DC9-2BA6-4EE8-90A2-AC30E6E9B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e3feb-936e-459e-ad8a-ed52de7fbc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07C488-475C-446D-8315-BADCA8C445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3F6A56-5635-4165-99D2-755980BEBA56}">
  <ds:schemaRefs>
    <ds:schemaRef ds:uri="http://schemas.microsoft.com/sharepoint/v3/contenttype/forms"/>
  </ds:schemaRefs>
</ds:datastoreItem>
</file>

<file path=customXml/itemProps4.xml><?xml version="1.0" encoding="utf-8"?>
<ds:datastoreItem xmlns:ds="http://schemas.openxmlformats.org/officeDocument/2006/customXml" ds:itemID="{133FC238-61DD-44BE-B08B-D3A4FAA03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182</Words>
  <Characters>1042</Characters>
  <Application>Microsoft Office Word</Application>
  <DocSecurity>0</DocSecurity>
  <Lines>8</Lines>
  <Paragraphs>2</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Fornas Pizarro, Raquel</cp:lastModifiedBy>
  <cp:revision>8</cp:revision>
  <cp:lastPrinted>2026-06-12T11:11:00Z</cp:lastPrinted>
  <dcterms:created xsi:type="dcterms:W3CDTF">2024-11-18T13:24:00Z</dcterms:created>
  <dcterms:modified xsi:type="dcterms:W3CDTF">2026-06-12T11:11:00Z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0x0101000327DE10F7908A4CBFC56A0A35B3AC7B</vt:lpwstr>
  </property>
</Properties>
</file>